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71" w:rsidRDefault="004B3E71" w:rsidP="004B3E71">
      <w:pPr>
        <w:pStyle w:val="Default"/>
      </w:pPr>
    </w:p>
    <w:p w:rsidR="00F85153" w:rsidRPr="004B3E71" w:rsidRDefault="004B3E71" w:rsidP="00AE416D">
      <w:pPr>
        <w:ind w:left="0"/>
        <w:rPr>
          <w:b/>
          <w:bCs/>
          <w:sz w:val="36"/>
          <w:szCs w:val="36"/>
        </w:rPr>
      </w:pPr>
      <w:r w:rsidRPr="004B3E71">
        <w:t xml:space="preserve"> </w:t>
      </w:r>
      <w:r w:rsidRPr="004B3E71">
        <w:rPr>
          <w:b/>
          <w:bCs/>
          <w:sz w:val="36"/>
          <w:szCs w:val="36"/>
        </w:rPr>
        <w:t>Making Science Labs Accessible to Students with Disabilities</w:t>
      </w:r>
    </w:p>
    <w:p w:rsidR="004B3E71" w:rsidRPr="004B3E71" w:rsidRDefault="004B3E71" w:rsidP="004B3E71">
      <w:pPr>
        <w:rPr>
          <w:b/>
          <w:bCs/>
          <w:sz w:val="36"/>
          <w:szCs w:val="36"/>
        </w:rPr>
      </w:pPr>
    </w:p>
    <w:p w:rsidR="004B3E71" w:rsidRPr="004B3E71" w:rsidRDefault="004B3E71" w:rsidP="00AE416D">
      <w:pPr>
        <w:ind w:left="0"/>
        <w:rPr>
          <w:b/>
          <w:bCs/>
          <w:sz w:val="36"/>
          <w:szCs w:val="36"/>
        </w:rPr>
      </w:pPr>
      <w:r w:rsidRPr="004B3E71">
        <w:rPr>
          <w:b/>
          <w:bCs/>
          <w:sz w:val="36"/>
          <w:szCs w:val="36"/>
        </w:rPr>
        <w:t>Scotty Kirkpatrick</w:t>
      </w:r>
    </w:p>
    <w:p w:rsidR="004B3E71" w:rsidRPr="004B3E71" w:rsidRDefault="004B3E71" w:rsidP="00AE416D">
      <w:pPr>
        <w:ind w:left="0"/>
        <w:rPr>
          <w:b/>
          <w:bCs/>
          <w:sz w:val="36"/>
          <w:szCs w:val="36"/>
        </w:rPr>
      </w:pPr>
      <w:r w:rsidRPr="004B3E71">
        <w:rPr>
          <w:b/>
          <w:bCs/>
          <w:sz w:val="36"/>
          <w:szCs w:val="36"/>
        </w:rPr>
        <w:t>T.E.P. 547</w:t>
      </w:r>
    </w:p>
    <w:p w:rsidR="004B3E71" w:rsidRDefault="004B3E71" w:rsidP="004B3E71">
      <w:pPr>
        <w:rPr>
          <w:b/>
          <w:bCs/>
          <w:sz w:val="36"/>
          <w:szCs w:val="36"/>
        </w:rPr>
      </w:pPr>
    </w:p>
    <w:p w:rsidR="007C17EA" w:rsidRDefault="004B3E71" w:rsidP="004B3E71">
      <w:pPr>
        <w:pStyle w:val="Default"/>
        <w:rPr>
          <w:rFonts w:ascii="Times New Roman" w:hAnsi="Times New Roman" w:cs="Times New Roman"/>
        </w:rPr>
      </w:pPr>
      <w:r w:rsidRPr="004B3E71">
        <w:rPr>
          <w:rFonts w:ascii="Times New Roman" w:hAnsi="Times New Roman" w:cs="Times New Roman"/>
        </w:rPr>
        <w:t xml:space="preserve">Barriers to access may prevent students with disabilities the same learning opportunities that mainstream student do.  Such barriers may prevent disabled students from gaining and demonstrating knowledge, and participating in lab activities.  There are two approaches commonly used to make the disabled included in the classroom which are accommodations and universal design.  </w:t>
      </w:r>
    </w:p>
    <w:p w:rsidR="0097564D" w:rsidRDefault="0097564D" w:rsidP="004B3E71">
      <w:pPr>
        <w:pStyle w:val="Default"/>
        <w:rPr>
          <w:rFonts w:ascii="Times New Roman" w:hAnsi="Times New Roman" w:cs="Times New Roman"/>
        </w:rPr>
      </w:pPr>
    </w:p>
    <w:p w:rsidR="00483184" w:rsidRDefault="007C17EA" w:rsidP="00483184">
      <w:pPr>
        <w:pStyle w:val="Default"/>
        <w:rPr>
          <w:rFonts w:ascii="Times New Roman" w:hAnsi="Times New Roman" w:cs="Times New Roman"/>
        </w:rPr>
      </w:pPr>
      <w:r>
        <w:rPr>
          <w:rFonts w:ascii="Times New Roman" w:hAnsi="Times New Roman" w:cs="Times New Roman"/>
        </w:rPr>
        <w:t xml:space="preserve">A </w:t>
      </w:r>
      <w:r w:rsidRPr="007540CB">
        <w:rPr>
          <w:rFonts w:ascii="Times New Roman" w:hAnsi="Times New Roman" w:cs="Times New Roman"/>
          <w:b/>
        </w:rPr>
        <w:t>Universal Design</w:t>
      </w:r>
      <w:r>
        <w:rPr>
          <w:rFonts w:ascii="Times New Roman" w:hAnsi="Times New Roman" w:cs="Times New Roman"/>
        </w:rPr>
        <w:t xml:space="preserve"> Lab is one that is fully adjustable.  For instance making a workbench that adjusts for the height of a wheelchair.  The idea behind this type of design is to eliminate a constant need to try to make accommodations that may or may not be feasible.</w:t>
      </w:r>
      <w:r w:rsidR="00483184">
        <w:rPr>
          <w:rFonts w:ascii="Times New Roman" w:hAnsi="Times New Roman" w:cs="Times New Roman"/>
        </w:rPr>
        <w:t xml:space="preserve">  </w:t>
      </w:r>
      <w:r w:rsidR="0097564D" w:rsidRPr="004B3E71">
        <w:rPr>
          <w:rFonts w:ascii="Times New Roman" w:hAnsi="Times New Roman" w:cs="Times New Roman"/>
        </w:rPr>
        <w:t xml:space="preserve">Universal design is the design of products and environments to be usable by all people, to the greatest extent possible, without </w:t>
      </w:r>
      <w:r w:rsidR="0097564D">
        <w:rPr>
          <w:rFonts w:ascii="Times New Roman" w:hAnsi="Times New Roman" w:cs="Times New Roman"/>
        </w:rPr>
        <w:t>further</w:t>
      </w:r>
      <w:r w:rsidR="0097564D" w:rsidRPr="004B3E71">
        <w:rPr>
          <w:rFonts w:ascii="Times New Roman" w:hAnsi="Times New Roman" w:cs="Times New Roman"/>
        </w:rPr>
        <w:t xml:space="preserve"> need for adaptation or specialized design</w:t>
      </w:r>
      <w:r w:rsidR="0097564D">
        <w:rPr>
          <w:rFonts w:ascii="Times New Roman" w:hAnsi="Times New Roman" w:cs="Times New Roman"/>
        </w:rPr>
        <w:t xml:space="preserve">.  </w:t>
      </w:r>
      <w:r w:rsidR="00483184">
        <w:rPr>
          <w:rFonts w:ascii="Times New Roman" w:hAnsi="Times New Roman" w:cs="Times New Roman"/>
        </w:rPr>
        <w:t>Other examples of universal design are as follows:</w:t>
      </w:r>
    </w:p>
    <w:p w:rsidR="00483184" w:rsidRPr="00483184" w:rsidRDefault="00483184" w:rsidP="00483184">
      <w:pPr>
        <w:pStyle w:val="Default"/>
        <w:numPr>
          <w:ilvl w:val="0"/>
          <w:numId w:val="1"/>
        </w:numPr>
        <w:rPr>
          <w:rFonts w:ascii="Times New Roman" w:hAnsi="Times New Roman" w:cs="Times New Roman"/>
        </w:rPr>
      </w:pPr>
      <w:r w:rsidRPr="00483184">
        <w:rPr>
          <w:rFonts w:ascii="Palatino" w:hAnsi="Palatino" w:cs="Palatino"/>
          <w:sz w:val="22"/>
          <w:szCs w:val="22"/>
        </w:rPr>
        <w:t>Provide both written and verbal instructions.</w:t>
      </w:r>
    </w:p>
    <w:p w:rsidR="00483184" w:rsidRPr="00483184" w:rsidRDefault="00483184" w:rsidP="00483184">
      <w:pPr>
        <w:pStyle w:val="Default"/>
        <w:numPr>
          <w:ilvl w:val="0"/>
          <w:numId w:val="1"/>
        </w:numPr>
        <w:rPr>
          <w:rFonts w:ascii="Times New Roman" w:hAnsi="Times New Roman" w:cs="Times New Roman"/>
        </w:rPr>
      </w:pPr>
      <w:r w:rsidRPr="00483184">
        <w:rPr>
          <w:rFonts w:ascii="Palatino" w:hAnsi="Palatino" w:cs="Palatino"/>
          <w:sz w:val="22"/>
          <w:szCs w:val="22"/>
        </w:rPr>
        <w:t>Give verbal and visual descriptions of demonstrations and visual aids.</w:t>
      </w:r>
    </w:p>
    <w:p w:rsidR="00483184" w:rsidRPr="00483184" w:rsidRDefault="00483184" w:rsidP="00483184">
      <w:pPr>
        <w:pStyle w:val="Default"/>
        <w:numPr>
          <w:ilvl w:val="0"/>
          <w:numId w:val="1"/>
        </w:numPr>
        <w:rPr>
          <w:rFonts w:ascii="Times New Roman" w:hAnsi="Times New Roman" w:cs="Times New Roman"/>
        </w:rPr>
      </w:pPr>
      <w:r w:rsidRPr="00483184">
        <w:rPr>
          <w:rFonts w:ascii="Palatino" w:hAnsi="Palatino" w:cs="Palatino"/>
          <w:sz w:val="22"/>
          <w:szCs w:val="22"/>
        </w:rPr>
        <w:t>Use plastic instead of glass.</w:t>
      </w:r>
    </w:p>
    <w:p w:rsidR="0097564D" w:rsidRPr="007540CB" w:rsidRDefault="00483184" w:rsidP="007540CB">
      <w:pPr>
        <w:pStyle w:val="Default"/>
        <w:numPr>
          <w:ilvl w:val="0"/>
          <w:numId w:val="1"/>
        </w:numPr>
        <w:rPr>
          <w:rFonts w:ascii="Times New Roman" w:hAnsi="Times New Roman" w:cs="Times New Roman"/>
        </w:rPr>
      </w:pPr>
      <w:r w:rsidRPr="00483184">
        <w:rPr>
          <w:rFonts w:ascii="Palatino" w:hAnsi="Palatino" w:cs="Palatino"/>
          <w:sz w:val="22"/>
          <w:szCs w:val="22"/>
        </w:rPr>
        <w:t>Allow extra time for set up and completion of lab work.</w:t>
      </w:r>
    </w:p>
    <w:p w:rsidR="007540CB" w:rsidRPr="007540CB" w:rsidRDefault="007540CB" w:rsidP="007540CB">
      <w:pPr>
        <w:pStyle w:val="Default"/>
        <w:ind w:left="720"/>
        <w:rPr>
          <w:rFonts w:ascii="Times New Roman" w:hAnsi="Times New Roman" w:cs="Times New Roman"/>
        </w:rPr>
      </w:pPr>
    </w:p>
    <w:p w:rsidR="0097564D" w:rsidRDefault="0097564D" w:rsidP="0097564D">
      <w:pPr>
        <w:autoSpaceDE w:val="0"/>
        <w:autoSpaceDN w:val="0"/>
        <w:adjustRightInd w:val="0"/>
        <w:spacing w:line="221" w:lineRule="atLeast"/>
        <w:ind w:left="0"/>
        <w:rPr>
          <w:rFonts w:ascii="Palatino" w:hAnsi="Palatino" w:cs="Palatino"/>
          <w:color w:val="000000"/>
          <w:sz w:val="22"/>
          <w:szCs w:val="22"/>
        </w:rPr>
      </w:pPr>
      <w:r w:rsidRPr="007540CB">
        <w:rPr>
          <w:b/>
        </w:rPr>
        <w:t>Accommodations</w:t>
      </w:r>
      <w:r w:rsidRPr="004B3E71">
        <w:t xml:space="preserve"> are what most teachers still practice, making adjustments to help make an exclusive classroom inclusive.  </w:t>
      </w:r>
      <w:r>
        <w:rPr>
          <w:rFonts w:ascii="Palatino" w:hAnsi="Palatino" w:cs="Palatino"/>
          <w:color w:val="000000"/>
          <w:sz w:val="22"/>
          <w:szCs w:val="22"/>
        </w:rPr>
        <w:t>The f</w:t>
      </w:r>
      <w:r w:rsidRPr="0097564D">
        <w:rPr>
          <w:rFonts w:ascii="Palatino" w:hAnsi="Palatino" w:cs="Palatino"/>
          <w:color w:val="000000"/>
          <w:sz w:val="22"/>
          <w:szCs w:val="22"/>
        </w:rPr>
        <w:t>ollowing are examples of accommodations that might bene</w:t>
      </w:r>
      <w:r>
        <w:rPr>
          <w:rFonts w:ascii="Palatino" w:hAnsi="Palatino" w:cs="Palatino"/>
          <w:color w:val="000000"/>
          <w:sz w:val="22"/>
          <w:szCs w:val="22"/>
        </w:rPr>
        <w:t>fit a student with a disability:</w:t>
      </w:r>
      <w:r w:rsidRPr="0097564D">
        <w:rPr>
          <w:rFonts w:ascii="Palatino" w:hAnsi="Palatino" w:cs="Palatino"/>
          <w:color w:val="000000"/>
          <w:sz w:val="22"/>
          <w:szCs w:val="22"/>
        </w:rPr>
        <w:t xml:space="preserve"> </w:t>
      </w:r>
    </w:p>
    <w:p w:rsidR="0097564D" w:rsidRDefault="0097564D" w:rsidP="0097564D">
      <w:pPr>
        <w:pStyle w:val="ListParagraph"/>
        <w:numPr>
          <w:ilvl w:val="0"/>
          <w:numId w:val="2"/>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Use wheelchair-accessible labs and field sites.</w:t>
      </w:r>
    </w:p>
    <w:p w:rsidR="0097564D" w:rsidRDefault="0097564D" w:rsidP="0097564D">
      <w:pPr>
        <w:pStyle w:val="ListParagraph"/>
        <w:numPr>
          <w:ilvl w:val="0"/>
          <w:numId w:val="2"/>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Talk to a student about special learning needs and accommodation alternatives.</w:t>
      </w:r>
    </w:p>
    <w:p w:rsidR="0097564D" w:rsidRDefault="0097564D" w:rsidP="0097564D">
      <w:pPr>
        <w:pStyle w:val="ListParagraph"/>
        <w:numPr>
          <w:ilvl w:val="0"/>
          <w:numId w:val="2"/>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Provide a lab partner.</w:t>
      </w:r>
    </w:p>
    <w:p w:rsidR="0097564D" w:rsidRDefault="0097564D" w:rsidP="0097564D">
      <w:pPr>
        <w:pStyle w:val="ListParagraph"/>
        <w:numPr>
          <w:ilvl w:val="0"/>
          <w:numId w:val="2"/>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Use plastic instead of glass.</w:t>
      </w:r>
    </w:p>
    <w:p w:rsidR="0097564D" w:rsidRPr="0097564D" w:rsidRDefault="0097564D" w:rsidP="0097564D">
      <w:pPr>
        <w:pStyle w:val="ListParagraph"/>
        <w:autoSpaceDE w:val="0"/>
        <w:autoSpaceDN w:val="0"/>
        <w:adjustRightInd w:val="0"/>
        <w:spacing w:line="221" w:lineRule="atLeast"/>
        <w:rPr>
          <w:rFonts w:ascii="Palatino" w:hAnsi="Palatino" w:cs="Palatino"/>
          <w:color w:val="000000"/>
          <w:sz w:val="22"/>
          <w:szCs w:val="22"/>
        </w:rPr>
      </w:pPr>
    </w:p>
    <w:p w:rsidR="0097564D" w:rsidRPr="0097564D" w:rsidRDefault="0097564D" w:rsidP="0097564D">
      <w:pPr>
        <w:autoSpaceDE w:val="0"/>
        <w:autoSpaceDN w:val="0"/>
        <w:adjustRightInd w:val="0"/>
        <w:spacing w:after="260" w:line="221" w:lineRule="atLeast"/>
        <w:ind w:left="0"/>
        <w:rPr>
          <w:rFonts w:ascii="Palatino" w:hAnsi="Palatino" w:cs="Palatino"/>
          <w:color w:val="000000"/>
          <w:sz w:val="22"/>
          <w:szCs w:val="22"/>
        </w:rPr>
      </w:pPr>
      <w:r w:rsidRPr="0097564D">
        <w:rPr>
          <w:rFonts w:ascii="Palatino" w:hAnsi="Palatino" w:cs="Palatino"/>
          <w:color w:val="000000"/>
          <w:sz w:val="22"/>
          <w:szCs w:val="22"/>
        </w:rPr>
        <w:t>Typical science lab accommodations for students with specific disabilities inclu</w:t>
      </w:r>
      <w:r>
        <w:rPr>
          <w:rFonts w:ascii="Palatino" w:hAnsi="Palatino" w:cs="Palatino"/>
          <w:color w:val="000000"/>
          <w:sz w:val="22"/>
          <w:szCs w:val="22"/>
        </w:rPr>
        <w:t>de those in the following lists:</w:t>
      </w:r>
    </w:p>
    <w:p w:rsidR="0097564D" w:rsidRDefault="0097564D" w:rsidP="0097564D">
      <w:pPr>
        <w:autoSpaceDE w:val="0"/>
        <w:autoSpaceDN w:val="0"/>
        <w:adjustRightInd w:val="0"/>
        <w:spacing w:line="221" w:lineRule="atLeast"/>
        <w:ind w:left="0"/>
        <w:rPr>
          <w:rFonts w:ascii="Palatino" w:hAnsi="Palatino" w:cs="Palatino"/>
          <w:color w:val="000000"/>
          <w:sz w:val="22"/>
          <w:szCs w:val="22"/>
        </w:rPr>
      </w:pPr>
      <w:r w:rsidRPr="0097564D">
        <w:rPr>
          <w:rFonts w:ascii="Palatino" w:hAnsi="Palatino" w:cs="Palatino"/>
          <w:b/>
          <w:bCs/>
          <w:color w:val="000000"/>
          <w:sz w:val="22"/>
          <w:szCs w:val="22"/>
        </w:rPr>
        <w:t>Blindness</w:t>
      </w:r>
    </w:p>
    <w:p w:rsidR="0097564D" w:rsidRDefault="0097564D" w:rsidP="0097564D">
      <w:pPr>
        <w:pStyle w:val="ListParagraph"/>
        <w:numPr>
          <w:ilvl w:val="0"/>
          <w:numId w:val="3"/>
        </w:numPr>
        <w:autoSpaceDE w:val="0"/>
        <w:autoSpaceDN w:val="0"/>
        <w:adjustRightInd w:val="0"/>
        <w:spacing w:line="221" w:lineRule="atLeast"/>
        <w:rPr>
          <w:rFonts w:ascii="Palatino" w:hAnsi="Palatino" w:cs="Palatino"/>
          <w:color w:val="000000"/>
          <w:sz w:val="22"/>
          <w:szCs w:val="22"/>
        </w:rPr>
      </w:pPr>
      <w:r>
        <w:rPr>
          <w:rFonts w:ascii="Palatino" w:hAnsi="Palatino" w:cs="Palatino"/>
          <w:color w:val="000000"/>
          <w:sz w:val="22"/>
          <w:szCs w:val="22"/>
        </w:rPr>
        <w:t>V</w:t>
      </w:r>
      <w:r w:rsidRPr="0097564D">
        <w:rPr>
          <w:rFonts w:ascii="Palatino" w:hAnsi="Palatino" w:cs="Palatino"/>
          <w:color w:val="000000"/>
          <w:sz w:val="22"/>
          <w:szCs w:val="22"/>
        </w:rPr>
        <w:t>erbal descriptions of demonstrations and visual aids</w:t>
      </w:r>
    </w:p>
    <w:p w:rsidR="0097564D" w:rsidRDefault="0097564D" w:rsidP="0097564D">
      <w:pPr>
        <w:pStyle w:val="ListParagraph"/>
        <w:numPr>
          <w:ilvl w:val="0"/>
          <w:numId w:val="3"/>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Braille text and raised line images</w:t>
      </w:r>
    </w:p>
    <w:p w:rsidR="0097564D" w:rsidRDefault="0097564D" w:rsidP="0097564D">
      <w:pPr>
        <w:pStyle w:val="ListParagraph"/>
        <w:numPr>
          <w:ilvl w:val="0"/>
          <w:numId w:val="3"/>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 xml:space="preserve">Braille or tactile ruler, compass, angles, protractor </w:t>
      </w:r>
    </w:p>
    <w:p w:rsidR="0097564D" w:rsidRDefault="0097564D" w:rsidP="0097564D">
      <w:pPr>
        <w:pStyle w:val="ListParagraph"/>
        <w:numPr>
          <w:ilvl w:val="0"/>
          <w:numId w:val="3"/>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 xml:space="preserve">Braille equipment labels, notches, staples, fabric paint, and Braille at regular increments on tactile ruler, glassware, syringe, beam balance, stove, </w:t>
      </w:r>
      <w:proofErr w:type="gramStart"/>
      <w:r w:rsidRPr="0097564D">
        <w:rPr>
          <w:rFonts w:ascii="Palatino" w:hAnsi="Palatino" w:cs="Palatino"/>
          <w:color w:val="000000"/>
          <w:sz w:val="22"/>
          <w:szCs w:val="22"/>
        </w:rPr>
        <w:t>other</w:t>
      </w:r>
      <w:proofErr w:type="gramEnd"/>
      <w:r w:rsidRPr="0097564D">
        <w:rPr>
          <w:rFonts w:ascii="Palatino" w:hAnsi="Palatino" w:cs="Palatino"/>
          <w:color w:val="000000"/>
          <w:sz w:val="22"/>
          <w:szCs w:val="22"/>
        </w:rPr>
        <w:t xml:space="preserve"> science equipment</w:t>
      </w:r>
      <w:r>
        <w:rPr>
          <w:rFonts w:ascii="Palatino" w:hAnsi="Palatino" w:cs="Palatino"/>
          <w:color w:val="000000"/>
          <w:sz w:val="22"/>
          <w:szCs w:val="22"/>
        </w:rPr>
        <w:t xml:space="preserve"> </w:t>
      </w:r>
      <w:r w:rsidRPr="0097564D">
        <w:rPr>
          <w:rFonts w:ascii="Palatino" w:hAnsi="Palatino" w:cs="Palatino"/>
          <w:color w:val="000000"/>
          <w:sz w:val="22"/>
          <w:szCs w:val="22"/>
        </w:rPr>
        <w:t xml:space="preserve">different textures (e.g., sand paper) to label areas </w:t>
      </w:r>
      <w:r>
        <w:rPr>
          <w:rFonts w:ascii="Palatino" w:hAnsi="Palatino" w:cs="Palatino"/>
          <w:color w:val="000000"/>
          <w:sz w:val="22"/>
          <w:szCs w:val="22"/>
        </w:rPr>
        <w:t>on items.</w:t>
      </w:r>
    </w:p>
    <w:p w:rsidR="0097564D" w:rsidRDefault="0097564D" w:rsidP="0097564D">
      <w:pPr>
        <w:autoSpaceDE w:val="0"/>
        <w:autoSpaceDN w:val="0"/>
        <w:adjustRightInd w:val="0"/>
        <w:spacing w:line="221" w:lineRule="atLeast"/>
        <w:rPr>
          <w:rFonts w:ascii="Palatino" w:hAnsi="Palatino" w:cs="Palatino"/>
          <w:color w:val="000000"/>
          <w:sz w:val="22"/>
          <w:szCs w:val="22"/>
        </w:rPr>
      </w:pPr>
    </w:p>
    <w:p w:rsidR="0097564D" w:rsidRDefault="0097564D" w:rsidP="0097564D">
      <w:pPr>
        <w:autoSpaceDE w:val="0"/>
        <w:autoSpaceDN w:val="0"/>
        <w:adjustRightInd w:val="0"/>
        <w:spacing w:line="221" w:lineRule="atLeast"/>
        <w:ind w:left="0"/>
        <w:rPr>
          <w:rFonts w:ascii="Palatino" w:hAnsi="Palatino" w:cs="Palatino"/>
          <w:color w:val="000000"/>
          <w:sz w:val="22"/>
          <w:szCs w:val="22"/>
        </w:rPr>
      </w:pPr>
      <w:r w:rsidRPr="0097564D">
        <w:rPr>
          <w:rFonts w:ascii="Palatino" w:hAnsi="Palatino" w:cs="Palatino"/>
          <w:b/>
          <w:bCs/>
          <w:color w:val="000000"/>
          <w:sz w:val="22"/>
          <w:szCs w:val="22"/>
        </w:rPr>
        <w:t>Low Vision</w:t>
      </w:r>
    </w:p>
    <w:p w:rsidR="0097564D" w:rsidRDefault="0097564D" w:rsidP="0097564D">
      <w:pPr>
        <w:pStyle w:val="ListParagraph"/>
        <w:numPr>
          <w:ilvl w:val="0"/>
          <w:numId w:val="4"/>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 xml:space="preserve">verbal descriptions of demonstrations and visual aids </w:t>
      </w:r>
    </w:p>
    <w:p w:rsidR="0097564D" w:rsidRDefault="0097564D" w:rsidP="0097564D">
      <w:pPr>
        <w:pStyle w:val="ListParagraph"/>
        <w:numPr>
          <w:ilvl w:val="0"/>
          <w:numId w:val="4"/>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preferential seating to assure visual access to demonstrations</w:t>
      </w:r>
    </w:p>
    <w:p w:rsidR="0097564D" w:rsidRDefault="0097564D" w:rsidP="0097564D">
      <w:pPr>
        <w:pStyle w:val="ListParagraph"/>
        <w:numPr>
          <w:ilvl w:val="0"/>
          <w:numId w:val="4"/>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large-print, high-contrast instructions and illustrations</w:t>
      </w:r>
    </w:p>
    <w:p w:rsidR="0097564D" w:rsidRDefault="0097564D" w:rsidP="0097564D">
      <w:pPr>
        <w:pStyle w:val="ListParagraph"/>
        <w:numPr>
          <w:ilvl w:val="0"/>
          <w:numId w:val="4"/>
        </w:numPr>
        <w:autoSpaceDE w:val="0"/>
        <w:autoSpaceDN w:val="0"/>
        <w:adjustRightInd w:val="0"/>
        <w:spacing w:line="221" w:lineRule="atLeast"/>
        <w:rPr>
          <w:rFonts w:ascii="Palatino" w:hAnsi="Palatino" w:cs="Palatino"/>
          <w:color w:val="000000"/>
          <w:sz w:val="22"/>
          <w:szCs w:val="22"/>
        </w:rPr>
      </w:pPr>
      <w:r w:rsidRPr="0097564D">
        <w:rPr>
          <w:rFonts w:ascii="Palatino" w:hAnsi="Palatino" w:cs="Palatino"/>
          <w:color w:val="000000"/>
          <w:sz w:val="22"/>
          <w:szCs w:val="22"/>
        </w:rPr>
        <w:t>raised line drawings or tactile models for illustrations</w:t>
      </w:r>
    </w:p>
    <w:p w:rsidR="007540CB" w:rsidRDefault="007540CB" w:rsidP="007540CB">
      <w:pPr>
        <w:autoSpaceDE w:val="0"/>
        <w:autoSpaceDN w:val="0"/>
        <w:adjustRightInd w:val="0"/>
        <w:spacing w:line="221" w:lineRule="atLeast"/>
        <w:rPr>
          <w:rFonts w:ascii="Palatino" w:hAnsi="Palatino" w:cs="Palatino"/>
          <w:color w:val="000000"/>
          <w:sz w:val="22"/>
          <w:szCs w:val="22"/>
        </w:rPr>
      </w:pPr>
    </w:p>
    <w:p w:rsidR="007540CB" w:rsidRDefault="007540CB" w:rsidP="007540CB">
      <w:pPr>
        <w:autoSpaceDE w:val="0"/>
        <w:autoSpaceDN w:val="0"/>
        <w:adjustRightInd w:val="0"/>
        <w:spacing w:line="221" w:lineRule="atLeast"/>
        <w:ind w:left="0"/>
        <w:rPr>
          <w:rFonts w:ascii="Palatino" w:hAnsi="Palatino" w:cs="Palatino"/>
          <w:color w:val="000000"/>
          <w:sz w:val="22"/>
          <w:szCs w:val="22"/>
        </w:rPr>
      </w:pPr>
      <w:r w:rsidRPr="007540CB">
        <w:rPr>
          <w:rFonts w:ascii="Palatino" w:hAnsi="Palatino" w:cs="Palatino"/>
          <w:b/>
          <w:bCs/>
          <w:color w:val="000000"/>
          <w:sz w:val="22"/>
          <w:szCs w:val="22"/>
        </w:rPr>
        <w:t>Mobility Impairments</w:t>
      </w:r>
    </w:p>
    <w:p w:rsidR="007540CB" w:rsidRDefault="007540CB" w:rsidP="007540CB">
      <w:pPr>
        <w:pStyle w:val="ListParagraph"/>
        <w:numPr>
          <w:ilvl w:val="0"/>
          <w:numId w:val="5"/>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wheelchair-accessible field site</w:t>
      </w:r>
    </w:p>
    <w:p w:rsidR="007540CB" w:rsidRDefault="007540CB" w:rsidP="007540CB">
      <w:pPr>
        <w:pStyle w:val="ListParagraph"/>
        <w:numPr>
          <w:ilvl w:val="0"/>
          <w:numId w:val="5"/>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uncluttered lab; clear, wide aisles</w:t>
      </w:r>
    </w:p>
    <w:p w:rsidR="007540CB" w:rsidRDefault="007540CB" w:rsidP="007540CB">
      <w:pPr>
        <w:pStyle w:val="ListParagraph"/>
        <w:numPr>
          <w:ilvl w:val="0"/>
          <w:numId w:val="5"/>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 xml:space="preserve">preferential seating to avoid physical barriers and assure visual access to demonstrations </w:t>
      </w:r>
    </w:p>
    <w:p w:rsidR="007540CB" w:rsidRDefault="007540CB" w:rsidP="007540CB">
      <w:pPr>
        <w:pStyle w:val="ListParagraph"/>
        <w:numPr>
          <w:ilvl w:val="0"/>
          <w:numId w:val="5"/>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lastRenderedPageBreak/>
        <w:t>mirrors above the instructor giving a demonstration</w:t>
      </w:r>
    </w:p>
    <w:p w:rsidR="0097564D" w:rsidRDefault="0097564D" w:rsidP="0097564D">
      <w:pPr>
        <w:autoSpaceDE w:val="0"/>
        <w:autoSpaceDN w:val="0"/>
        <w:adjustRightInd w:val="0"/>
        <w:spacing w:line="221" w:lineRule="atLeast"/>
        <w:rPr>
          <w:rFonts w:ascii="Palatino" w:hAnsi="Palatino" w:cs="Palatino"/>
          <w:color w:val="000000"/>
          <w:sz w:val="22"/>
          <w:szCs w:val="22"/>
        </w:rPr>
      </w:pPr>
    </w:p>
    <w:p w:rsidR="007540CB" w:rsidRDefault="007540CB" w:rsidP="007540CB">
      <w:pPr>
        <w:autoSpaceDE w:val="0"/>
        <w:autoSpaceDN w:val="0"/>
        <w:adjustRightInd w:val="0"/>
        <w:spacing w:line="221" w:lineRule="atLeast"/>
        <w:ind w:left="0"/>
        <w:rPr>
          <w:rFonts w:ascii="Palatino" w:hAnsi="Palatino" w:cs="Palatino"/>
          <w:color w:val="000000"/>
          <w:sz w:val="22"/>
          <w:szCs w:val="22"/>
        </w:rPr>
      </w:pPr>
      <w:r w:rsidRPr="007540CB">
        <w:rPr>
          <w:rFonts w:ascii="Palatino" w:hAnsi="Palatino" w:cs="Palatino"/>
          <w:b/>
          <w:bCs/>
          <w:color w:val="000000"/>
          <w:sz w:val="22"/>
          <w:szCs w:val="22"/>
        </w:rPr>
        <w:t>Deaf and Hard of Hearing</w:t>
      </w:r>
    </w:p>
    <w:p w:rsidR="007540CB" w:rsidRDefault="007540CB" w:rsidP="007540CB">
      <w:pPr>
        <w:pStyle w:val="ListParagraph"/>
        <w:numPr>
          <w:ilvl w:val="0"/>
          <w:numId w:val="6"/>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preferential seating to view demos and watch instructor captioning for video presentations</w:t>
      </w:r>
    </w:p>
    <w:p w:rsidR="007540CB" w:rsidRDefault="007540CB" w:rsidP="007540CB">
      <w:pPr>
        <w:pStyle w:val="ListParagraph"/>
        <w:numPr>
          <w:ilvl w:val="0"/>
          <w:numId w:val="6"/>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 xml:space="preserve">written instructions prior to lab </w:t>
      </w:r>
    </w:p>
    <w:p w:rsidR="007540CB" w:rsidRPr="0046653E" w:rsidRDefault="007540CB" w:rsidP="007540CB">
      <w:pPr>
        <w:pStyle w:val="ListParagraph"/>
        <w:numPr>
          <w:ilvl w:val="0"/>
          <w:numId w:val="6"/>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visual lab warning signals</w:t>
      </w:r>
    </w:p>
    <w:p w:rsidR="007540CB" w:rsidRPr="007540CB" w:rsidRDefault="007540CB" w:rsidP="007540CB">
      <w:pPr>
        <w:autoSpaceDE w:val="0"/>
        <w:autoSpaceDN w:val="0"/>
        <w:adjustRightInd w:val="0"/>
        <w:spacing w:line="221" w:lineRule="atLeast"/>
        <w:ind w:left="0"/>
        <w:rPr>
          <w:rFonts w:ascii="Palatino" w:hAnsi="Palatino" w:cs="Palatino"/>
          <w:color w:val="000000"/>
          <w:sz w:val="22"/>
          <w:szCs w:val="22"/>
        </w:rPr>
      </w:pPr>
    </w:p>
    <w:p w:rsidR="007540CB" w:rsidRDefault="007540CB" w:rsidP="007540CB">
      <w:pPr>
        <w:autoSpaceDE w:val="0"/>
        <w:autoSpaceDN w:val="0"/>
        <w:adjustRightInd w:val="0"/>
        <w:spacing w:line="221" w:lineRule="atLeast"/>
        <w:ind w:left="0"/>
        <w:rPr>
          <w:rFonts w:ascii="Palatino" w:hAnsi="Palatino" w:cs="Palatino"/>
          <w:color w:val="000000"/>
          <w:sz w:val="22"/>
          <w:szCs w:val="22"/>
        </w:rPr>
      </w:pPr>
      <w:r w:rsidRPr="007540CB">
        <w:rPr>
          <w:rFonts w:ascii="Palatino" w:hAnsi="Palatino" w:cs="Palatino"/>
          <w:b/>
          <w:bCs/>
          <w:color w:val="000000"/>
          <w:sz w:val="22"/>
          <w:szCs w:val="22"/>
        </w:rPr>
        <w:t>Learning and Attention Disabilities</w:t>
      </w:r>
    </w:p>
    <w:p w:rsidR="007540CB" w:rsidRDefault="007540CB" w:rsidP="007540CB">
      <w:pPr>
        <w:pStyle w:val="ListParagraph"/>
        <w:numPr>
          <w:ilvl w:val="0"/>
          <w:numId w:val="7"/>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 xml:space="preserve">combination of written, verbal, and pictorial instructions with scaffolding </w:t>
      </w:r>
    </w:p>
    <w:p w:rsidR="007540CB" w:rsidRDefault="007540CB" w:rsidP="007540CB">
      <w:pPr>
        <w:pStyle w:val="ListParagraph"/>
        <w:numPr>
          <w:ilvl w:val="0"/>
          <w:numId w:val="7"/>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repeated demonstration of procedure and support practice</w:t>
      </w:r>
    </w:p>
    <w:p w:rsidR="007540CB" w:rsidRDefault="007540CB" w:rsidP="007540CB">
      <w:pPr>
        <w:pStyle w:val="ListParagraph"/>
        <w:numPr>
          <w:ilvl w:val="0"/>
          <w:numId w:val="7"/>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frequent brief breaks</w:t>
      </w:r>
    </w:p>
    <w:p w:rsidR="007540CB" w:rsidRPr="007540CB" w:rsidRDefault="007540CB" w:rsidP="007540CB">
      <w:pPr>
        <w:pStyle w:val="ListParagraph"/>
        <w:numPr>
          <w:ilvl w:val="0"/>
          <w:numId w:val="7"/>
        </w:numPr>
        <w:autoSpaceDE w:val="0"/>
        <w:autoSpaceDN w:val="0"/>
        <w:adjustRightInd w:val="0"/>
        <w:spacing w:line="221" w:lineRule="atLeast"/>
        <w:rPr>
          <w:rFonts w:ascii="Palatino" w:hAnsi="Palatino" w:cs="Palatino"/>
          <w:color w:val="000000"/>
          <w:sz w:val="22"/>
          <w:szCs w:val="22"/>
        </w:rPr>
      </w:pPr>
      <w:r w:rsidRPr="007540CB">
        <w:rPr>
          <w:rFonts w:ascii="Palatino" w:hAnsi="Palatino" w:cs="Palatino"/>
          <w:color w:val="000000"/>
          <w:sz w:val="22"/>
          <w:szCs w:val="22"/>
        </w:rPr>
        <w:t>preferential seating to avoid distractions and minimize extraneous stimuli</w:t>
      </w:r>
    </w:p>
    <w:p w:rsidR="0097564D" w:rsidRDefault="0097564D" w:rsidP="0097564D">
      <w:pPr>
        <w:pStyle w:val="Default"/>
        <w:rPr>
          <w:rFonts w:ascii="Times New Roman" w:hAnsi="Times New Roman" w:cs="Times New Roman"/>
        </w:rPr>
      </w:pPr>
    </w:p>
    <w:p w:rsidR="0046653E" w:rsidRDefault="0046653E" w:rsidP="0046653E">
      <w:pPr>
        <w:autoSpaceDE w:val="0"/>
        <w:autoSpaceDN w:val="0"/>
        <w:adjustRightInd w:val="0"/>
        <w:spacing w:line="221" w:lineRule="atLeast"/>
        <w:ind w:left="0"/>
        <w:rPr>
          <w:rFonts w:ascii="Palatino" w:hAnsi="Palatino" w:cs="Palatino"/>
          <w:color w:val="000000"/>
          <w:sz w:val="22"/>
          <w:szCs w:val="22"/>
        </w:rPr>
      </w:pPr>
      <w:r w:rsidRPr="0046653E">
        <w:rPr>
          <w:rFonts w:ascii="Palatino" w:hAnsi="Palatino" w:cs="Palatino"/>
          <w:b/>
          <w:bCs/>
          <w:color w:val="000000"/>
          <w:sz w:val="22"/>
          <w:szCs w:val="22"/>
        </w:rPr>
        <w:t>Health Impairments</w:t>
      </w:r>
    </w:p>
    <w:p w:rsidR="0046653E" w:rsidRDefault="0046653E" w:rsidP="0046653E">
      <w:pPr>
        <w:pStyle w:val="ListParagraph"/>
        <w:numPr>
          <w:ilvl w:val="0"/>
          <w:numId w:val="8"/>
        </w:numPr>
        <w:autoSpaceDE w:val="0"/>
        <w:autoSpaceDN w:val="0"/>
        <w:adjustRightInd w:val="0"/>
        <w:spacing w:line="221" w:lineRule="atLeast"/>
        <w:rPr>
          <w:rFonts w:ascii="Palatino" w:hAnsi="Palatino" w:cs="Palatino"/>
          <w:color w:val="000000"/>
          <w:sz w:val="22"/>
          <w:szCs w:val="22"/>
        </w:rPr>
      </w:pPr>
      <w:r w:rsidRPr="0046653E">
        <w:rPr>
          <w:rFonts w:ascii="Palatino" w:hAnsi="Palatino" w:cs="Palatino"/>
          <w:color w:val="000000"/>
          <w:sz w:val="22"/>
          <w:szCs w:val="22"/>
        </w:rPr>
        <w:t>avoid chemical materials to which student is allergic or provide alternate assignment</w:t>
      </w:r>
    </w:p>
    <w:p w:rsidR="0046653E" w:rsidRPr="0046653E" w:rsidRDefault="0046653E" w:rsidP="0046653E">
      <w:pPr>
        <w:pStyle w:val="ListParagraph"/>
        <w:numPr>
          <w:ilvl w:val="0"/>
          <w:numId w:val="8"/>
        </w:numPr>
        <w:autoSpaceDE w:val="0"/>
        <w:autoSpaceDN w:val="0"/>
        <w:adjustRightInd w:val="0"/>
        <w:spacing w:line="221" w:lineRule="atLeast"/>
        <w:rPr>
          <w:rFonts w:ascii="Palatino" w:hAnsi="Palatino" w:cs="Palatino"/>
          <w:color w:val="000000"/>
          <w:sz w:val="22"/>
          <w:szCs w:val="22"/>
        </w:rPr>
      </w:pPr>
      <w:r w:rsidRPr="0046653E">
        <w:rPr>
          <w:rFonts w:ascii="Palatino" w:hAnsi="Palatino" w:cs="Palatino"/>
          <w:sz w:val="22"/>
          <w:szCs w:val="22"/>
        </w:rPr>
        <w:t>flexible schedule and time allocation</w:t>
      </w:r>
    </w:p>
    <w:p w:rsidR="0046653E" w:rsidRDefault="0046653E" w:rsidP="0046653E">
      <w:pPr>
        <w:autoSpaceDE w:val="0"/>
        <w:autoSpaceDN w:val="0"/>
        <w:adjustRightInd w:val="0"/>
        <w:spacing w:line="221" w:lineRule="atLeast"/>
        <w:rPr>
          <w:rFonts w:ascii="Palatino" w:hAnsi="Palatino" w:cs="Palatino"/>
          <w:color w:val="000000"/>
          <w:sz w:val="22"/>
          <w:szCs w:val="22"/>
        </w:rPr>
      </w:pPr>
    </w:p>
    <w:p w:rsidR="0046653E" w:rsidRDefault="0046653E" w:rsidP="0046653E">
      <w:pPr>
        <w:autoSpaceDE w:val="0"/>
        <w:autoSpaceDN w:val="0"/>
        <w:adjustRightInd w:val="0"/>
        <w:spacing w:line="221" w:lineRule="atLeast"/>
        <w:ind w:left="0"/>
        <w:rPr>
          <w:rFonts w:ascii="Palatino" w:hAnsi="Palatino" w:cs="Palatino"/>
          <w:color w:val="000000"/>
          <w:sz w:val="22"/>
          <w:szCs w:val="22"/>
        </w:rPr>
      </w:pPr>
      <w:r>
        <w:rPr>
          <w:rFonts w:ascii="Palatino" w:hAnsi="Palatino" w:cs="Palatino"/>
          <w:color w:val="000000"/>
          <w:sz w:val="22"/>
          <w:szCs w:val="22"/>
        </w:rPr>
        <w:t>This article was very clear and concise.  I believe that I gained some very useful knowledge about how a science lab can be designed and the accommodations that can be made for disabled students.  Many of these concepts are extremely useful for the general classroom as well!</w:t>
      </w:r>
      <w:r w:rsidR="00C76EF5">
        <w:rPr>
          <w:rFonts w:ascii="Palatino" w:hAnsi="Palatino" w:cs="Palatino"/>
          <w:color w:val="000000"/>
          <w:sz w:val="22"/>
          <w:szCs w:val="22"/>
        </w:rPr>
        <w:t xml:space="preserve">  There is also a great section on how to communicate with students with disabilities!</w:t>
      </w:r>
    </w:p>
    <w:p w:rsidR="0046653E" w:rsidRDefault="0046653E" w:rsidP="0046653E">
      <w:pPr>
        <w:autoSpaceDE w:val="0"/>
        <w:autoSpaceDN w:val="0"/>
        <w:adjustRightInd w:val="0"/>
        <w:spacing w:line="221" w:lineRule="atLeast"/>
        <w:ind w:left="0"/>
        <w:rPr>
          <w:rFonts w:ascii="Palatino" w:hAnsi="Palatino" w:cs="Palatino"/>
          <w:color w:val="000000"/>
          <w:sz w:val="22"/>
          <w:szCs w:val="22"/>
        </w:rPr>
      </w:pPr>
    </w:p>
    <w:p w:rsidR="0046653E" w:rsidRDefault="00C76EF5" w:rsidP="0046653E">
      <w:pPr>
        <w:autoSpaceDE w:val="0"/>
        <w:autoSpaceDN w:val="0"/>
        <w:adjustRightInd w:val="0"/>
        <w:spacing w:line="221" w:lineRule="atLeast"/>
        <w:ind w:left="0"/>
        <w:rPr>
          <w:rFonts w:ascii="Palatino" w:hAnsi="Palatino" w:cs="Palatino"/>
          <w:color w:val="000000"/>
          <w:sz w:val="22"/>
          <w:szCs w:val="22"/>
        </w:rPr>
      </w:pPr>
      <w:r>
        <w:rPr>
          <w:rFonts w:ascii="Palatino" w:hAnsi="Palatino" w:cs="Palatino"/>
          <w:color w:val="000000"/>
          <w:sz w:val="22"/>
          <w:szCs w:val="22"/>
        </w:rPr>
        <w:t>Source</w:t>
      </w:r>
    </w:p>
    <w:p w:rsidR="00C76EF5" w:rsidRDefault="00C76EF5" w:rsidP="0046653E">
      <w:pPr>
        <w:autoSpaceDE w:val="0"/>
        <w:autoSpaceDN w:val="0"/>
        <w:adjustRightInd w:val="0"/>
        <w:spacing w:line="221" w:lineRule="atLeast"/>
        <w:ind w:left="0"/>
        <w:rPr>
          <w:rFonts w:ascii="Palatino" w:hAnsi="Palatino" w:cs="Palatino"/>
          <w:color w:val="000000"/>
          <w:sz w:val="22"/>
          <w:szCs w:val="22"/>
        </w:rPr>
      </w:pPr>
      <w:proofErr w:type="spellStart"/>
      <w:proofErr w:type="gramStart"/>
      <w:r>
        <w:rPr>
          <w:rFonts w:ascii="Palatino" w:hAnsi="Palatino" w:cs="Palatino"/>
          <w:color w:val="000000"/>
          <w:sz w:val="22"/>
          <w:szCs w:val="22"/>
        </w:rPr>
        <w:t>Burgstahler</w:t>
      </w:r>
      <w:proofErr w:type="spellEnd"/>
      <w:r>
        <w:rPr>
          <w:rFonts w:ascii="Palatino" w:hAnsi="Palatino" w:cs="Palatino"/>
          <w:color w:val="000000"/>
          <w:sz w:val="22"/>
          <w:szCs w:val="22"/>
        </w:rPr>
        <w:t>, S. (2009).</w:t>
      </w:r>
      <w:proofErr w:type="gramEnd"/>
      <w:r>
        <w:rPr>
          <w:rFonts w:ascii="Palatino" w:hAnsi="Palatino" w:cs="Palatino"/>
          <w:color w:val="000000"/>
          <w:sz w:val="22"/>
          <w:szCs w:val="22"/>
        </w:rPr>
        <w:t xml:space="preserve">  </w:t>
      </w:r>
      <w:proofErr w:type="gramStart"/>
      <w:r>
        <w:rPr>
          <w:rFonts w:ascii="Palatino" w:hAnsi="Palatino" w:cs="Palatino"/>
          <w:color w:val="000000"/>
          <w:sz w:val="22"/>
          <w:szCs w:val="22"/>
        </w:rPr>
        <w:t>Making science labs accessible to students with disabilities.</w:t>
      </w:r>
      <w:proofErr w:type="gramEnd"/>
      <w:r>
        <w:rPr>
          <w:rFonts w:ascii="Palatino" w:hAnsi="Palatino" w:cs="Palatino"/>
          <w:color w:val="000000"/>
          <w:sz w:val="22"/>
          <w:szCs w:val="22"/>
        </w:rPr>
        <w:t xml:space="preserve">  </w:t>
      </w:r>
      <w:proofErr w:type="gramStart"/>
      <w:r>
        <w:rPr>
          <w:rFonts w:ascii="Palatino" w:hAnsi="Palatino" w:cs="Palatino"/>
          <w:color w:val="000000"/>
          <w:sz w:val="22"/>
          <w:szCs w:val="22"/>
        </w:rPr>
        <w:t>University of Washington.</w:t>
      </w:r>
      <w:proofErr w:type="gramEnd"/>
      <w:r>
        <w:rPr>
          <w:rFonts w:ascii="Palatino" w:hAnsi="Palatino" w:cs="Palatino"/>
          <w:color w:val="000000"/>
          <w:sz w:val="22"/>
          <w:szCs w:val="22"/>
        </w:rPr>
        <w:t xml:space="preserve">  </w:t>
      </w:r>
    </w:p>
    <w:p w:rsidR="00C76EF5" w:rsidRDefault="00C76EF5" w:rsidP="0046653E">
      <w:pPr>
        <w:autoSpaceDE w:val="0"/>
        <w:autoSpaceDN w:val="0"/>
        <w:adjustRightInd w:val="0"/>
        <w:spacing w:line="221" w:lineRule="atLeast"/>
        <w:ind w:left="0"/>
        <w:rPr>
          <w:rFonts w:ascii="Palatino" w:hAnsi="Palatino" w:cs="Palatino"/>
          <w:color w:val="000000"/>
          <w:sz w:val="22"/>
          <w:szCs w:val="22"/>
        </w:rPr>
      </w:pPr>
    </w:p>
    <w:p w:rsidR="00C76EF5" w:rsidRDefault="00C76EF5" w:rsidP="0046653E">
      <w:pPr>
        <w:autoSpaceDE w:val="0"/>
        <w:autoSpaceDN w:val="0"/>
        <w:adjustRightInd w:val="0"/>
        <w:spacing w:line="221" w:lineRule="atLeast"/>
        <w:ind w:left="0"/>
        <w:rPr>
          <w:rFonts w:ascii="Palatino" w:hAnsi="Palatino" w:cs="Palatino"/>
          <w:color w:val="000000"/>
          <w:sz w:val="22"/>
          <w:szCs w:val="22"/>
        </w:rPr>
      </w:pPr>
      <w:r>
        <w:rPr>
          <w:rFonts w:ascii="Palatino" w:hAnsi="Palatino" w:cs="Palatino"/>
          <w:color w:val="000000"/>
          <w:sz w:val="22"/>
          <w:szCs w:val="22"/>
        </w:rPr>
        <w:t>Link to article</w:t>
      </w:r>
    </w:p>
    <w:p w:rsidR="00C76EF5" w:rsidRPr="0046653E" w:rsidRDefault="00C76EF5" w:rsidP="0046653E">
      <w:pPr>
        <w:autoSpaceDE w:val="0"/>
        <w:autoSpaceDN w:val="0"/>
        <w:adjustRightInd w:val="0"/>
        <w:spacing w:line="221" w:lineRule="atLeast"/>
        <w:ind w:left="0"/>
        <w:rPr>
          <w:rFonts w:ascii="Palatino" w:hAnsi="Palatino" w:cs="Palatino"/>
          <w:color w:val="000000"/>
          <w:sz w:val="22"/>
          <w:szCs w:val="22"/>
        </w:rPr>
      </w:pPr>
      <w:r w:rsidRPr="00C76EF5">
        <w:rPr>
          <w:rFonts w:ascii="Palatino" w:hAnsi="Palatino" w:cs="Palatino"/>
          <w:color w:val="000000"/>
          <w:sz w:val="22"/>
          <w:szCs w:val="22"/>
        </w:rPr>
        <w:t>http://www.washington.edu/doit/Brochures/PDF/science_lab.pdf</w:t>
      </w:r>
    </w:p>
    <w:sectPr w:rsidR="00C76EF5" w:rsidRPr="0046653E" w:rsidSect="0048318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altName w:val="Helvetica"/>
    <w:panose1 w:val="020B0604020202020204"/>
    <w:charset w:val="00"/>
    <w:family w:val="swiss"/>
    <w:notTrueType/>
    <w:pitch w:val="variable"/>
    <w:sig w:usb0="00000003" w:usb1="00000000" w:usb2="00000000" w:usb3="00000000" w:csb0="00000001" w:csb1="00000000"/>
  </w:font>
  <w:font w:name="Palatino">
    <w:altName w:val="Palatin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2E2C"/>
    <w:multiLevelType w:val="hybridMultilevel"/>
    <w:tmpl w:val="1FDA3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C4363"/>
    <w:multiLevelType w:val="hybridMultilevel"/>
    <w:tmpl w:val="BA7CB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17AB6"/>
    <w:multiLevelType w:val="hybridMultilevel"/>
    <w:tmpl w:val="F2703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C90AA4"/>
    <w:multiLevelType w:val="hybridMultilevel"/>
    <w:tmpl w:val="D2D0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2129D7"/>
    <w:multiLevelType w:val="hybridMultilevel"/>
    <w:tmpl w:val="C046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72AB5"/>
    <w:multiLevelType w:val="hybridMultilevel"/>
    <w:tmpl w:val="B38A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CC30C4"/>
    <w:multiLevelType w:val="hybridMultilevel"/>
    <w:tmpl w:val="2506C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15207"/>
    <w:multiLevelType w:val="hybridMultilevel"/>
    <w:tmpl w:val="365A6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20"/>
  <w:displayHorizontalDrawingGridEvery w:val="2"/>
  <w:displayVerticalDrawingGridEvery w:val="2"/>
  <w:characterSpacingControl w:val="doNotCompress"/>
  <w:compat/>
  <w:rsids>
    <w:rsidRoot w:val="004B3E71"/>
    <w:rsid w:val="00031CA0"/>
    <w:rsid w:val="001F48FD"/>
    <w:rsid w:val="003A1003"/>
    <w:rsid w:val="003A2ABE"/>
    <w:rsid w:val="0046653E"/>
    <w:rsid w:val="00483184"/>
    <w:rsid w:val="004B3E71"/>
    <w:rsid w:val="0069720F"/>
    <w:rsid w:val="007540CB"/>
    <w:rsid w:val="00786A26"/>
    <w:rsid w:val="007B717C"/>
    <w:rsid w:val="007C17EA"/>
    <w:rsid w:val="00961C0B"/>
    <w:rsid w:val="0097564D"/>
    <w:rsid w:val="00AE416D"/>
    <w:rsid w:val="00C76EF5"/>
    <w:rsid w:val="00CD6BD7"/>
    <w:rsid w:val="00D56EB5"/>
    <w:rsid w:val="00F85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3E71"/>
    <w:pPr>
      <w:autoSpaceDE w:val="0"/>
      <w:autoSpaceDN w:val="0"/>
      <w:adjustRightInd w:val="0"/>
      <w:ind w:left="0"/>
    </w:pPr>
    <w:rPr>
      <w:rFonts w:ascii="Helvetica" w:hAnsi="Helvetica" w:cs="Helvetica"/>
      <w:color w:val="000000"/>
    </w:rPr>
  </w:style>
  <w:style w:type="paragraph" w:customStyle="1" w:styleId="Pa1">
    <w:name w:val="Pa1"/>
    <w:basedOn w:val="Default"/>
    <w:next w:val="Default"/>
    <w:uiPriority w:val="99"/>
    <w:rsid w:val="00483184"/>
    <w:pPr>
      <w:spacing w:line="221" w:lineRule="atLeast"/>
    </w:pPr>
    <w:rPr>
      <w:rFonts w:ascii="Palatino" w:hAnsi="Palatino" w:cs="Times New Roman"/>
      <w:color w:val="auto"/>
    </w:rPr>
  </w:style>
  <w:style w:type="paragraph" w:customStyle="1" w:styleId="Pa4">
    <w:name w:val="Pa4"/>
    <w:basedOn w:val="Default"/>
    <w:next w:val="Default"/>
    <w:uiPriority w:val="99"/>
    <w:rsid w:val="0097564D"/>
    <w:pPr>
      <w:spacing w:line="241" w:lineRule="atLeast"/>
    </w:pPr>
    <w:rPr>
      <w:rFonts w:cs="Times New Roman"/>
      <w:color w:val="auto"/>
    </w:rPr>
  </w:style>
  <w:style w:type="character" w:customStyle="1" w:styleId="A0">
    <w:name w:val="A0"/>
    <w:uiPriority w:val="99"/>
    <w:rsid w:val="0097564D"/>
    <w:rPr>
      <w:rFonts w:ascii="Palatino" w:hAnsi="Palatino" w:cs="Palatino"/>
      <w:b/>
      <w:bCs/>
      <w:color w:val="000000"/>
      <w:sz w:val="22"/>
      <w:szCs w:val="22"/>
    </w:rPr>
  </w:style>
  <w:style w:type="paragraph" w:customStyle="1" w:styleId="Pa0">
    <w:name w:val="Pa0"/>
    <w:basedOn w:val="Default"/>
    <w:next w:val="Default"/>
    <w:uiPriority w:val="99"/>
    <w:rsid w:val="0097564D"/>
    <w:pPr>
      <w:spacing w:line="221" w:lineRule="atLeast"/>
    </w:pPr>
    <w:rPr>
      <w:rFonts w:cs="Times New Roman"/>
      <w:color w:val="auto"/>
    </w:rPr>
  </w:style>
  <w:style w:type="paragraph" w:customStyle="1" w:styleId="Pa2">
    <w:name w:val="Pa2"/>
    <w:basedOn w:val="Default"/>
    <w:next w:val="Default"/>
    <w:uiPriority w:val="99"/>
    <w:rsid w:val="0097564D"/>
    <w:pPr>
      <w:spacing w:line="221" w:lineRule="atLeast"/>
    </w:pPr>
    <w:rPr>
      <w:rFonts w:cs="Times New Roman"/>
      <w:color w:val="auto"/>
    </w:rPr>
  </w:style>
  <w:style w:type="paragraph" w:styleId="ListParagraph">
    <w:name w:val="List Paragraph"/>
    <w:basedOn w:val="Normal"/>
    <w:uiPriority w:val="34"/>
    <w:qFormat/>
    <w:rsid w:val="0097564D"/>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2012-03-25T23:45:00Z</dcterms:created>
  <dcterms:modified xsi:type="dcterms:W3CDTF">2012-03-26T00:57:00Z</dcterms:modified>
</cp:coreProperties>
</file>